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0D369006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 w:rsidR="009A2503">
        <w:rPr>
          <w:rFonts w:ascii="Arial Narrow" w:hAnsi="Arial Narrow"/>
          <w:b/>
          <w:bCs/>
          <w:sz w:val="30"/>
          <w:szCs w:val="30"/>
        </w:rPr>
        <w:t xml:space="preserve">per l’esercizio dell’attività di </w:t>
      </w:r>
      <w:r w:rsidR="003E0836">
        <w:rPr>
          <w:rFonts w:ascii="Arial Narrow" w:hAnsi="Arial Narrow"/>
          <w:b/>
          <w:bCs/>
          <w:sz w:val="30"/>
          <w:szCs w:val="30"/>
        </w:rPr>
        <w:t>tintolavanderia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4092483D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9A2503">
        <w:rPr>
          <w:rFonts w:ascii="Arial Narrow" w:hAnsi="Arial Narrow"/>
        </w:rPr>
        <w:t>41</w:t>
      </w:r>
      <w:r w:rsidR="003E0836">
        <w:rPr>
          <w:rFonts w:ascii="Arial Narrow" w:hAnsi="Arial Narrow"/>
        </w:rPr>
        <w:t>/bis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091DF480" w14:textId="5C095C09" w:rsidR="009A2503" w:rsidRPr="00BF5088" w:rsidRDefault="00141CAC" w:rsidP="00BF5088">
      <w:pPr>
        <w:tabs>
          <w:tab w:val="right" w:pos="3261"/>
          <w:tab w:val="right" w:pos="3402"/>
          <w:tab w:val="right" w:pos="3544"/>
          <w:tab w:val="right" w:pos="9639"/>
        </w:tabs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  <w:bookmarkEnd w:id="0"/>
    </w:p>
    <w:p w14:paraId="12F0B53B" w14:textId="277330A5" w:rsidR="00C44882" w:rsidRPr="00141CAC" w:rsidRDefault="00141CAC" w:rsidP="00B42C26">
      <w:pPr>
        <w:spacing w:before="400" w:after="12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04473656" w:rsidR="003330BC" w:rsidRDefault="00141CAC" w:rsidP="00BF5088">
      <w:pPr>
        <w:spacing w:before="160"/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9A2503">
        <w:rPr>
          <w:rFonts w:ascii="Arial Narrow" w:hAnsi="Arial Narrow"/>
        </w:rPr>
        <w:t xml:space="preserve"> </w:t>
      </w:r>
      <w:r w:rsidR="003E0836">
        <w:rPr>
          <w:rFonts w:ascii="Arial Narrow" w:hAnsi="Arial Narrow"/>
          <w:b/>
          <w:bCs/>
        </w:rPr>
        <w:t>tintolavanderia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66CCF906" w:rsidR="0029181F" w:rsidRPr="00D81F0B" w:rsidRDefault="006D1A66" w:rsidP="00BF5088">
            <w:pPr>
              <w:spacing w:before="160"/>
              <w:jc w:val="center"/>
              <w:rPr>
                <w:rFonts w:ascii="Arial Narrow" w:hAnsi="Arial Narrow" w:cs="Arial"/>
              </w:rPr>
            </w:pPr>
            <w:r w:rsidRPr="00D81F0B">
              <w:rPr>
                <w:rFonts w:ascii="Arial Narrow" w:hAnsi="Arial Narrow"/>
                <w:b/>
              </w:rPr>
              <w:t>e allega</w:t>
            </w:r>
            <w:r w:rsidR="00D81F0B" w:rsidRPr="00D81F0B">
              <w:rPr>
                <w:rFonts w:ascii="Arial Narrow" w:hAnsi="Arial Narrow"/>
                <w:b/>
              </w:rPr>
              <w:t>:</w:t>
            </w:r>
            <w:r w:rsidR="00D81F0B" w:rsidRPr="00D81F0B">
              <w:rPr>
                <w:rFonts w:ascii="Arial Narrow" w:hAnsi="Arial Narrow"/>
                <w:b/>
              </w:rPr>
              <w:br/>
            </w:r>
            <w:r w:rsidR="00D81F0B" w:rsidRPr="003041E7">
              <w:rPr>
                <w:rFonts w:ascii="Arial Narrow" w:hAnsi="Arial Narrow" w:cs="Arial"/>
                <w:b/>
                <w:bCs/>
              </w:rPr>
              <w:t>(SI PREGA DI ALLEGARE COPIA DEI DOCUMENTI)</w:t>
            </w:r>
          </w:p>
        </w:tc>
      </w:tr>
      <w:tr w:rsidR="00E57FD6" w:rsidRPr="007F2CD2" w14:paraId="36BD07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D9CE2FD" w14:textId="77777777" w:rsidR="00E57FD6" w:rsidRPr="00D81F0B" w:rsidRDefault="00E57FD6" w:rsidP="003139F0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A81F34" w:rsidRPr="00FB6D84" w14:paraId="70024BC5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139F0">
            <w:pPr>
              <w:keepNext/>
              <w:keepLines/>
              <w:spacing w:before="120" w:after="100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1A25FF7" w:rsidR="00A42F4B" w:rsidRPr="00FB6D84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="00A42F4B" w:rsidRPr="006D1A66">
              <w:rPr>
                <w:rFonts w:ascii="Arial Narrow" w:hAnsi="Arial Narrow"/>
              </w:rPr>
              <w:tab/>
            </w:r>
            <w:r w:rsidR="003E0836">
              <w:rPr>
                <w:rFonts w:ascii="Arial Narrow" w:hAnsi="Arial Narrow"/>
              </w:rPr>
              <w:t xml:space="preserve">attestato di </w:t>
            </w:r>
            <w:r w:rsidR="003E0836" w:rsidRPr="00641D9E">
              <w:rPr>
                <w:rFonts w:ascii="Arial Narrow" w:hAnsi="Arial Narrow"/>
              </w:rPr>
              <w:t xml:space="preserve">frequenza di corsi di qualificazione tecnico-professionale della durata di almeno </w:t>
            </w:r>
            <w:r w:rsidR="003E0836">
              <w:rPr>
                <w:rFonts w:ascii="Arial Narrow" w:hAnsi="Arial Narrow"/>
              </w:rPr>
              <w:t>2</w:t>
            </w:r>
            <w:r w:rsidR="003E0836" w:rsidRPr="00641D9E">
              <w:rPr>
                <w:rFonts w:ascii="Arial Narrow" w:hAnsi="Arial Narrow"/>
              </w:rPr>
              <w:t>50 ore complessive da svolgersi nell’arco di un anno</w:t>
            </w:r>
          </w:p>
        </w:tc>
      </w:tr>
      <w:tr w:rsidR="00A42F4B" w:rsidRPr="00A81F34" w14:paraId="2F727877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129754AD" w:rsidR="00A42F4B" w:rsidRPr="006D1A66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>attestato di qualifica in materia attinente all’attività, conseguito ai sensi della legislazione vigente in materia di formazione professionale, integrato da un periodo di inserimento</w:t>
            </w:r>
            <w:r w:rsidR="003E0836">
              <w:rPr>
                <w:rFonts w:ascii="Arial Narrow" w:hAnsi="Arial Narrow"/>
              </w:rPr>
              <w:t>*</w:t>
            </w:r>
            <w:r w:rsidR="003E0836" w:rsidRPr="00641D9E">
              <w:rPr>
                <w:rFonts w:ascii="Arial Narrow" w:hAnsi="Arial Narrow"/>
              </w:rPr>
              <w:t xml:space="preserve"> della durata di almeno un anno presso imprese del settore, da effettuare nell’arco di tre anni dal conseguimento dell’attestato</w:t>
            </w:r>
          </w:p>
        </w:tc>
      </w:tr>
      <w:tr w:rsidR="00A42F4B" w:rsidRPr="006D1A66" w14:paraId="4CDE43C6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3D4F7D49" w:rsidR="00A42F4B" w:rsidRPr="006D1A66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0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>diploma di maturità tecnica o professionale o di livello post-secondario superiore o universitario, in materie inerenti all’attività</w:t>
            </w:r>
          </w:p>
        </w:tc>
      </w:tr>
      <w:tr w:rsidR="007A726B" w:rsidRPr="006D1A66" w14:paraId="38B8DEB6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6863AB20" w:rsidR="007A726B" w:rsidRPr="006D1A66" w:rsidRDefault="007A726B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 xml:space="preserve">possesso dei requisiti ai sensi dell’articolo 6-bis della </w:t>
            </w:r>
            <w:hyperlink r:id="rId8" w:history="1">
              <w:r w:rsidR="003E0836" w:rsidRPr="00641D9E">
                <w:rPr>
                  <w:rFonts w:ascii="Arial Narrow" w:hAnsi="Arial Narrow"/>
                  <w:color w:val="0000FF"/>
                  <w:u w:val="single"/>
                </w:rPr>
                <w:t>legge provinciale 12 novembre 1992, n. 40</w:t>
              </w:r>
            </w:hyperlink>
            <w:r w:rsidR="003E0836" w:rsidRPr="00641D9E">
              <w:rPr>
                <w:rFonts w:ascii="Arial Narrow" w:hAnsi="Arial Narrow"/>
              </w:rPr>
              <w:t>, e successive modifiche, e delle relative disposizioni attuative</w:t>
            </w:r>
          </w:p>
        </w:tc>
      </w:tr>
      <w:tr w:rsidR="007A726B" w:rsidRPr="006D1A66" w14:paraId="15BB6A8C" w14:textId="77777777" w:rsidTr="003139F0">
        <w:trPr>
          <w:trHeight w:val="147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1868B8" w:rsidRDefault="007A726B" w:rsidP="003139F0">
            <w:pPr>
              <w:keepNext/>
              <w:keepLines/>
              <w:spacing w:after="0" w:line="240" w:lineRule="auto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139F0">
            <w:pPr>
              <w:keepNext/>
              <w:keepLines/>
              <w:spacing w:before="120" w:after="10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3139F0">
            <w:pPr>
              <w:keepNext/>
              <w:keepLines/>
              <w:tabs>
                <w:tab w:val="right" w:pos="9631"/>
              </w:tabs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0A8D164" w14:textId="77777777" w:rsidR="003041E7" w:rsidRDefault="003041E7" w:rsidP="003139F0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278E8B2E" w14:textId="77777777" w:rsidR="003041E7" w:rsidRDefault="003041E7" w:rsidP="003139F0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4532DFF1" w14:textId="6775A6D8" w:rsidR="00384884" w:rsidRDefault="00384884" w:rsidP="003139F0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639AD038" w:rsidR="009A2503" w:rsidRPr="001868B8" w:rsidRDefault="009A2503" w:rsidP="00313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AA4702D" w14:textId="77777777" w:rsidR="00D04AE3" w:rsidRDefault="00D04AE3" w:rsidP="003139F0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</w:p>
          <w:p w14:paraId="255892A1" w14:textId="77777777" w:rsidR="00D04AE3" w:rsidRDefault="00D04AE3" w:rsidP="00D548BC">
            <w:pPr>
              <w:tabs>
                <w:tab w:val="left" w:pos="1440"/>
                <w:tab w:val="right" w:pos="5812"/>
              </w:tabs>
              <w:ind w:firstLine="708"/>
              <w:rPr>
                <w:rFonts w:ascii="Arial Narrow" w:hAnsi="Arial Narrow"/>
                <w:u w:val="single"/>
              </w:rPr>
            </w:pPr>
          </w:p>
          <w:p w14:paraId="3CE4EF46" w14:textId="77777777" w:rsidR="003041E7" w:rsidRDefault="003041E7" w:rsidP="003041E7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1071B670" w14:textId="77777777" w:rsidR="003041E7" w:rsidRDefault="003041E7" w:rsidP="003041E7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2A463006" w14:textId="35BC3609" w:rsidR="003041E7" w:rsidRDefault="003041E7" w:rsidP="003041E7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61AD12F2" w14:textId="77777777" w:rsidR="003041E7" w:rsidRPr="002C2A8A" w:rsidRDefault="003041E7" w:rsidP="003041E7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riconosciuta.</w:t>
            </w:r>
          </w:p>
          <w:p w14:paraId="47BCB3AB" w14:textId="77777777" w:rsidR="003041E7" w:rsidRDefault="003041E7" w:rsidP="003041E7">
            <w:pPr>
              <w:rPr>
                <w:rFonts w:ascii="Arial Narrow" w:hAnsi="Arial Narrow"/>
              </w:rPr>
            </w:pPr>
          </w:p>
          <w:p w14:paraId="7C641A9B" w14:textId="77777777" w:rsidR="003041E7" w:rsidRDefault="003041E7" w:rsidP="003041E7">
            <w:pPr>
              <w:rPr>
                <w:rFonts w:ascii="Arial Narrow" w:hAnsi="Arial Narrow"/>
                <w:b/>
                <w:lang w:val="de-DE"/>
              </w:rPr>
            </w:pPr>
          </w:p>
          <w:p w14:paraId="782B84C1" w14:textId="77777777" w:rsidR="003041E7" w:rsidRDefault="003041E7" w:rsidP="003041E7">
            <w:pPr>
              <w:rPr>
                <w:rFonts w:ascii="Arial Narrow" w:hAnsi="Arial Narrow"/>
                <w:b/>
                <w:lang w:val="de-DE"/>
              </w:rPr>
            </w:pPr>
          </w:p>
          <w:p w14:paraId="2A5EDC11" w14:textId="77777777" w:rsidR="003041E7" w:rsidRDefault="003041E7" w:rsidP="003041E7">
            <w:pPr>
              <w:rPr>
                <w:rFonts w:ascii="Arial Narrow" w:hAnsi="Arial Narrow"/>
                <w:b/>
                <w:lang w:val="de-DE"/>
              </w:rPr>
            </w:pPr>
          </w:p>
          <w:p w14:paraId="266BBAC3" w14:textId="77777777" w:rsidR="003041E7" w:rsidRDefault="003041E7" w:rsidP="003041E7">
            <w:pPr>
              <w:rPr>
                <w:rFonts w:ascii="Arial Narrow" w:hAnsi="Arial Narrow"/>
                <w:b/>
                <w:lang w:val="de-DE"/>
              </w:rPr>
            </w:pPr>
          </w:p>
          <w:tbl>
            <w:tblPr>
              <w:tblW w:w="985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3041E7" w:rsidRPr="00990BD0" w14:paraId="4FE68CF4" w14:textId="77777777" w:rsidTr="00BF4AFC">
              <w:tc>
                <w:tcPr>
                  <w:tcW w:w="9853" w:type="dxa"/>
                </w:tcPr>
                <w:p w14:paraId="275DADF0" w14:textId="77777777" w:rsidR="003041E7" w:rsidRPr="00990BD0" w:rsidRDefault="003041E7" w:rsidP="003041E7">
                  <w:pPr>
                    <w:tabs>
                      <w:tab w:val="left" w:pos="1418"/>
                      <w:tab w:val="right" w:pos="5737"/>
                      <w:tab w:val="left" w:pos="6372"/>
                      <w:tab w:val="left" w:pos="7080"/>
                      <w:tab w:val="right" w:pos="9570"/>
                    </w:tabs>
                    <w:spacing w:line="480" w:lineRule="auto"/>
                    <w:ind w:righ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Luogo e data</w:t>
                  </w:r>
                  <w:r w:rsidRPr="00FB6D84">
                    <w:rPr>
                      <w:rFonts w:ascii="Arial Narrow" w:hAnsi="Arial Narrow"/>
                    </w:rPr>
                    <w:t xml:space="preserve">: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72BB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C72BB">
                    <w:rPr>
                      <w:rFonts w:ascii="Arial Narrow" w:hAnsi="Arial Narrow"/>
                      <w:u w:val="single"/>
                    </w:rPr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separate"/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end"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</w:rPr>
                    <w:t xml:space="preserve">         </w:t>
                  </w:r>
                  <w:proofErr w:type="gramStart"/>
                  <w:r>
                    <w:rPr>
                      <w:rFonts w:ascii="Arial Narrow" w:hAnsi="Arial Narrow"/>
                    </w:rPr>
                    <w:t>Firma</w:t>
                  </w:r>
                  <w:r w:rsidRPr="00FB6D84">
                    <w:rPr>
                      <w:rFonts w:ascii="Arial Narrow" w:hAnsi="Arial Narrow"/>
                    </w:rPr>
                    <w:t xml:space="preserve">:   </w:t>
                  </w:r>
                  <w:proofErr w:type="gramEnd"/>
                  <w:r w:rsidRPr="00FB6D84">
                    <w:rPr>
                      <w:rFonts w:ascii="Arial Narrow" w:hAnsi="Arial Narrow"/>
                    </w:rPr>
                    <w:t xml:space="preserve">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u w:val="single"/>
                    </w:rPr>
                    <w:tab/>
                    <w:t xml:space="preserve"> </w:t>
                  </w:r>
                </w:p>
              </w:tc>
            </w:tr>
          </w:tbl>
          <w:p w14:paraId="2CAFCAAD" w14:textId="77777777" w:rsidR="003041E7" w:rsidRDefault="003041E7" w:rsidP="003139F0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4A05C4EF" w14:textId="77777777" w:rsidR="003041E7" w:rsidRDefault="003041E7" w:rsidP="003139F0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09A98819" w14:textId="6EFF0F95" w:rsidR="00096413" w:rsidRPr="009A2503" w:rsidRDefault="00096413" w:rsidP="003139F0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 w:rsidRPr="009A2503">
              <w:rPr>
                <w:rFonts w:ascii="Arial Narrow" w:hAnsi="Arial Narrow"/>
                <w:b/>
              </w:rPr>
              <w:t>La richiesta va sottoscritta con firma digitale. Se non si utilizza la firma digitale si sottoscrive la richiesta nell’apposito spazio con firma autografa e si allega copia di documento di identità in corso di validità.</w:t>
            </w:r>
          </w:p>
        </w:tc>
      </w:tr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2872FB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bookmarkStart w:id="17" w:name="_Hlk210140911"/>
          </w:p>
          <w:p w14:paraId="1E90A27D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494FCD83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2DCCC46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102067FB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65E8301D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D3C0645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42F17474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4EC381E4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64565A5C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164BBBFB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648FBF87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A352F48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EC72C7E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597E79A6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FB9856F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5324F24F" w14:textId="77777777" w:rsidR="003041E7" w:rsidRDefault="003041E7" w:rsidP="00D548B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5D81F0E8" w14:textId="0B40E1D9" w:rsidR="00D548BC" w:rsidRPr="003041E7" w:rsidRDefault="00D548BC" w:rsidP="00D548BC">
            <w:pPr>
              <w:rPr>
                <w:sz w:val="16"/>
                <w:szCs w:val="16"/>
              </w:rPr>
            </w:pPr>
            <w:r w:rsidRPr="003041E7">
              <w:rPr>
                <w:rFonts w:ascii="Arial Narrow" w:hAnsi="Arial Narrow"/>
                <w:b/>
                <w:bCs/>
                <w:sz w:val="16"/>
                <w:szCs w:val="16"/>
              </w:rPr>
              <w:t>Informativa sul trattamento dei dati personali</w:t>
            </w:r>
            <w:r w:rsidRPr="003041E7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  <w:p w14:paraId="5D03E499" w14:textId="77777777" w:rsidR="00D548BC" w:rsidRPr="003041E7" w:rsidRDefault="00D548BC" w:rsidP="00D548B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041E7">
              <w:rPr>
                <w:rFonts w:ascii="Arial Narrow" w:hAnsi="Arial Narrow"/>
                <w:sz w:val="16"/>
                <w:szCs w:val="16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9" w:history="1">
              <w:r w:rsidRPr="003041E7">
                <w:rPr>
                  <w:rStyle w:val="Collegamentoipertestuale"/>
                  <w:rFonts w:ascii="Arial Narrow" w:hAnsi="Arial Narrow"/>
                  <w:sz w:val="16"/>
                  <w:szCs w:val="16"/>
                </w:rPr>
                <w:t>segreteriagenerale@camcom.bz.it</w:t>
              </w:r>
            </w:hyperlink>
            <w:r w:rsidRPr="003041E7">
              <w:rPr>
                <w:rFonts w:ascii="Arial Narrow" w:hAnsi="Arial Narrow"/>
                <w:sz w:val="16"/>
                <w:szCs w:val="16"/>
              </w:rPr>
              <w:t xml:space="preserve">. Il Responsabile della Protezione dei Dati (DPO) può essere contattato tramite e-mail all'indirizzo </w:t>
            </w:r>
            <w:hyperlink r:id="rId10" w:history="1">
              <w:r w:rsidRPr="003041E7">
                <w:rPr>
                  <w:rStyle w:val="Collegamentoipertestuale"/>
                  <w:rFonts w:ascii="Arial Narrow" w:hAnsi="Arial Narrow"/>
                  <w:sz w:val="16"/>
                  <w:szCs w:val="16"/>
                </w:rPr>
                <w:t>dpo@camcom.bz.it</w:t>
              </w:r>
            </w:hyperlink>
            <w:r w:rsidRPr="003041E7">
              <w:rPr>
                <w:rFonts w:ascii="Arial Narrow" w:hAnsi="Arial Narrow"/>
                <w:sz w:val="16"/>
                <w:szCs w:val="16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7965A622" w14:textId="77777777" w:rsidR="00D548BC" w:rsidRPr="003041E7" w:rsidRDefault="00D548BC" w:rsidP="00D548B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041E7">
              <w:rPr>
                <w:rFonts w:ascii="Arial Narrow" w:hAnsi="Arial Narrow"/>
                <w:sz w:val="16"/>
                <w:szCs w:val="16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4BA35D6A" w14:textId="77777777" w:rsidR="00D548BC" w:rsidRPr="003041E7" w:rsidRDefault="00D548BC" w:rsidP="00D548BC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041E7">
              <w:rPr>
                <w:rFonts w:ascii="Arial Narrow" w:hAnsi="Arial Narrow"/>
                <w:sz w:val="16"/>
                <w:szCs w:val="16"/>
              </w:rPr>
              <w:t xml:space="preserve">Per ulteriori informazioni si prega di consultare l’informativa completa sulla privacy disponibile al seguente link: </w:t>
            </w:r>
            <w:r w:rsidRPr="003041E7">
              <w:rPr>
                <w:rStyle w:val="Collegamentoipertestuale"/>
                <w:rFonts w:ascii="Arial Narrow" w:hAnsi="Arial Narrow"/>
                <w:sz w:val="16"/>
                <w:szCs w:val="16"/>
              </w:rPr>
              <w:t>https://www.handelskammer.bz.it/it/privacy-servizi.</w:t>
            </w:r>
          </w:p>
          <w:bookmarkEnd w:id="17"/>
          <w:p w14:paraId="7D77DCDA" w14:textId="729656C3" w:rsidR="00096413" w:rsidRPr="003041E7" w:rsidRDefault="00096413" w:rsidP="00D548B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D4C5FDA" w14:textId="77777777" w:rsidR="00715FB2" w:rsidRDefault="00715FB2" w:rsidP="00096413"/>
    <w:sectPr w:rsidR="00715FB2" w:rsidSect="003041E7">
      <w:footerReference w:type="default" r:id="rId11"/>
      <w:headerReference w:type="first" r:id="rId12"/>
      <w:pgSz w:w="11906" w:h="16838"/>
      <w:pgMar w:top="567" w:right="1077" w:bottom="301" w:left="107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C6E" w14:textId="6FB39575" w:rsidR="00D548BC" w:rsidRPr="00D548BC" w:rsidRDefault="00D548BC">
    <w:pPr>
      <w:pStyle w:val="Pidipagina"/>
      <w:rPr>
        <w:sz w:val="12"/>
        <w:szCs w:val="12"/>
      </w:rPr>
    </w:pPr>
    <w:r w:rsidRPr="00D548BC">
      <w:rPr>
        <w:sz w:val="12"/>
        <w:szCs w:val="12"/>
      </w:rPr>
      <w:t xml:space="preserve">Versione </w:t>
    </w:r>
    <w:r w:rsidR="003041E7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D04AE3" w14:paraId="05729D29" w14:textId="77777777" w:rsidTr="00D81F0B">
      <w:trPr>
        <w:cantSplit/>
        <w:trHeight w:hRule="exact" w:val="227"/>
        <w:jc w:val="center"/>
      </w:trPr>
      <w:tc>
        <w:tcPr>
          <w:tcW w:w="1392" w:type="dxa"/>
          <w:vMerge w:val="restart"/>
        </w:tcPr>
        <w:p w14:paraId="37689E51" w14:textId="77777777" w:rsidR="00D04AE3" w:rsidRDefault="00D04AE3" w:rsidP="00D04AE3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D8AF07F" wp14:editId="2638E8D8">
                <wp:extent cx="825500" cy="770255"/>
                <wp:effectExtent l="0" t="0" r="0" b="0"/>
                <wp:docPr id="81177931" name="Immagine 811779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438E4E49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455E1D96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6A1DFE1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4B169327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3C1825E5" w14:textId="77777777" w:rsidR="00D04AE3" w:rsidRDefault="00D04AE3" w:rsidP="00D04AE3"/>
      </w:tc>
    </w:tr>
    <w:tr w:rsidR="00D04AE3" w14:paraId="5C6893E8" w14:textId="77777777" w:rsidTr="00D81F0B">
      <w:trPr>
        <w:cantSplit/>
        <w:trHeight w:hRule="exact" w:val="227"/>
        <w:jc w:val="center"/>
      </w:trPr>
      <w:tc>
        <w:tcPr>
          <w:tcW w:w="1392" w:type="dxa"/>
          <w:vMerge/>
          <w:vAlign w:val="center"/>
        </w:tcPr>
        <w:p w14:paraId="1903CEA4" w14:textId="77777777" w:rsidR="00D04AE3" w:rsidRDefault="00D04AE3" w:rsidP="00D04AE3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21B2B84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7613ACD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81987C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667A3401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792A0757" w14:textId="77777777" w:rsidR="00D04AE3" w:rsidRDefault="00D04AE3" w:rsidP="00D04AE3"/>
      </w:tc>
    </w:tr>
    <w:tr w:rsidR="00D04AE3" w14:paraId="60334B46" w14:textId="77777777" w:rsidTr="00D81F0B">
      <w:trPr>
        <w:cantSplit/>
        <w:trHeight w:hRule="exact" w:val="227"/>
        <w:jc w:val="center"/>
      </w:trPr>
      <w:tc>
        <w:tcPr>
          <w:tcW w:w="1392" w:type="dxa"/>
          <w:vMerge/>
        </w:tcPr>
        <w:p w14:paraId="32FF1C8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FF51F9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9C98319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2B74C8B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D00511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D04AE3" w14:paraId="56699B9D" w14:textId="77777777" w:rsidTr="00D81F0B">
      <w:trPr>
        <w:cantSplit/>
        <w:trHeight w:hRule="exact" w:val="227"/>
        <w:jc w:val="center"/>
      </w:trPr>
      <w:tc>
        <w:tcPr>
          <w:tcW w:w="1392" w:type="dxa"/>
          <w:vMerge/>
        </w:tcPr>
        <w:p w14:paraId="2ADBA28F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6F81187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5C5501F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D9F743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1939B88C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D04AE3" w14:paraId="519AB40D" w14:textId="77777777" w:rsidTr="00D81F0B">
      <w:trPr>
        <w:cantSplit/>
        <w:trHeight w:val="308"/>
        <w:jc w:val="center"/>
      </w:trPr>
      <w:tc>
        <w:tcPr>
          <w:tcW w:w="1392" w:type="dxa"/>
          <w:vMerge/>
        </w:tcPr>
        <w:p w14:paraId="2C83BE3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523FD58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0BB04DD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01B681B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</w:tr>
    <w:tr w:rsidR="00D04AE3" w14:paraId="5DCC9C09" w14:textId="77777777" w:rsidTr="00D81F0B">
      <w:trPr>
        <w:cantSplit/>
        <w:trHeight w:val="210"/>
        <w:jc w:val="center"/>
      </w:trPr>
      <w:tc>
        <w:tcPr>
          <w:tcW w:w="1392" w:type="dxa"/>
        </w:tcPr>
        <w:p w14:paraId="36FA328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770A9A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828376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9E1D01E" w14:textId="77777777" w:rsidR="00D04AE3" w:rsidRDefault="00D04AE3" w:rsidP="00D04AE3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26F9F22E" w14:textId="77777777" w:rsidR="00D04AE3" w:rsidRDefault="00D04AE3" w:rsidP="00D04AE3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0BDEA339" w14:textId="77777777" w:rsidR="00D04AE3" w:rsidRDefault="00D04A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962418341">
    <w:abstractNumId w:val="4"/>
  </w:num>
  <w:num w:numId="2" w16cid:durableId="1966958211">
    <w:abstractNumId w:val="1"/>
  </w:num>
  <w:num w:numId="3" w16cid:durableId="805977846">
    <w:abstractNumId w:val="0"/>
  </w:num>
  <w:num w:numId="4" w16cid:durableId="1457791528">
    <w:abstractNumId w:val="3"/>
  </w:num>
  <w:num w:numId="5" w16cid:durableId="614405197">
    <w:abstractNumId w:val="5"/>
  </w:num>
  <w:num w:numId="6" w16cid:durableId="78827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LRLzsmCKM8ZdK4+5PNQcq08ikrLCETUgFBaRMspHnqXWI/YvJa0XbEAiZcHaYESQj8DQAuatbKLsgEcjstTEg==" w:salt="6yGRn2zoxXLDrmYrgUqdp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0DF2"/>
    <w:rsid w:val="000F147A"/>
    <w:rsid w:val="0014162A"/>
    <w:rsid w:val="00141CAC"/>
    <w:rsid w:val="00142E41"/>
    <w:rsid w:val="00153D57"/>
    <w:rsid w:val="001634BC"/>
    <w:rsid w:val="0017025C"/>
    <w:rsid w:val="00175CBF"/>
    <w:rsid w:val="001868B8"/>
    <w:rsid w:val="001A1538"/>
    <w:rsid w:val="001D1052"/>
    <w:rsid w:val="001F4390"/>
    <w:rsid w:val="00220C61"/>
    <w:rsid w:val="00252BA3"/>
    <w:rsid w:val="00270A6B"/>
    <w:rsid w:val="00272E43"/>
    <w:rsid w:val="00274547"/>
    <w:rsid w:val="0029181F"/>
    <w:rsid w:val="00297C33"/>
    <w:rsid w:val="003041E7"/>
    <w:rsid w:val="00304B0B"/>
    <w:rsid w:val="003139F0"/>
    <w:rsid w:val="003330BC"/>
    <w:rsid w:val="003508D9"/>
    <w:rsid w:val="003529AD"/>
    <w:rsid w:val="003630BA"/>
    <w:rsid w:val="00364039"/>
    <w:rsid w:val="00381BBC"/>
    <w:rsid w:val="00384884"/>
    <w:rsid w:val="003B331F"/>
    <w:rsid w:val="003E021E"/>
    <w:rsid w:val="003E0836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5F677E"/>
    <w:rsid w:val="006329F6"/>
    <w:rsid w:val="00634C93"/>
    <w:rsid w:val="00694143"/>
    <w:rsid w:val="006952C1"/>
    <w:rsid w:val="006D1A66"/>
    <w:rsid w:val="00715FB2"/>
    <w:rsid w:val="00716F50"/>
    <w:rsid w:val="007A726B"/>
    <w:rsid w:val="007A7FB3"/>
    <w:rsid w:val="007D6201"/>
    <w:rsid w:val="007F2076"/>
    <w:rsid w:val="007F2CD2"/>
    <w:rsid w:val="00864DB6"/>
    <w:rsid w:val="00882B79"/>
    <w:rsid w:val="00897CA6"/>
    <w:rsid w:val="008C3C66"/>
    <w:rsid w:val="00921F1A"/>
    <w:rsid w:val="00941A39"/>
    <w:rsid w:val="009435E3"/>
    <w:rsid w:val="00966B78"/>
    <w:rsid w:val="009A2503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42C26"/>
    <w:rsid w:val="00B563C8"/>
    <w:rsid w:val="00BC1738"/>
    <w:rsid w:val="00BD0FCB"/>
    <w:rsid w:val="00BF5088"/>
    <w:rsid w:val="00C02CE5"/>
    <w:rsid w:val="00C44882"/>
    <w:rsid w:val="00C87AF0"/>
    <w:rsid w:val="00C975D4"/>
    <w:rsid w:val="00CA799F"/>
    <w:rsid w:val="00CB0126"/>
    <w:rsid w:val="00D04AE3"/>
    <w:rsid w:val="00D1470D"/>
    <w:rsid w:val="00D32428"/>
    <w:rsid w:val="00D3674D"/>
    <w:rsid w:val="00D433A1"/>
    <w:rsid w:val="00D45638"/>
    <w:rsid w:val="00D548BC"/>
    <w:rsid w:val="00D81F0B"/>
    <w:rsid w:val="00D96F82"/>
    <w:rsid w:val="00DC006A"/>
    <w:rsid w:val="00DC72BB"/>
    <w:rsid w:val="00DD493A"/>
    <w:rsid w:val="00DD6D6C"/>
    <w:rsid w:val="00DE1562"/>
    <w:rsid w:val="00DE2015"/>
    <w:rsid w:val="00E32D1B"/>
    <w:rsid w:val="00E33439"/>
    <w:rsid w:val="00E47848"/>
    <w:rsid w:val="00E57FD6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52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browser.provincia.bz.it/doc/it/lp-1992-40/legge_provinciale_12_novembre_1992_n_40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generale@camcom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15</cp:revision>
  <cp:lastPrinted>2021-08-18T09:07:00Z</cp:lastPrinted>
  <dcterms:created xsi:type="dcterms:W3CDTF">2021-05-26T09:56:00Z</dcterms:created>
  <dcterms:modified xsi:type="dcterms:W3CDTF">2026-04-22T10:16:00Z</dcterms:modified>
</cp:coreProperties>
</file>